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35" w:rsidRDefault="002A3035" w:rsidP="002A3035">
      <w:pPr>
        <w:pStyle w:val="a3"/>
        <w:spacing w:before="0" w:after="0" w:line="560" w:lineRule="exact"/>
        <w:ind w:firstLineChars="200" w:firstLine="723"/>
        <w:jc w:val="both"/>
        <w:rPr>
          <w:rFonts w:ascii="仿宋" w:eastAsia="仿宋" w:hAnsi="仿宋" w:hint="eastAsia"/>
          <w:sz w:val="36"/>
          <w:szCs w:val="36"/>
        </w:rPr>
      </w:pPr>
    </w:p>
    <w:p w:rsidR="002A3035" w:rsidRDefault="002A3035" w:rsidP="002A3035">
      <w:pPr>
        <w:pStyle w:val="a3"/>
        <w:spacing w:before="0" w:after="0" w:line="560" w:lineRule="exact"/>
        <w:ind w:firstLineChars="200" w:firstLine="723"/>
        <w:jc w:val="both"/>
        <w:rPr>
          <w:rFonts w:ascii="仿宋" w:eastAsia="仿宋" w:hAnsi="仿宋" w:hint="eastAsia"/>
          <w:sz w:val="36"/>
          <w:szCs w:val="36"/>
        </w:rPr>
      </w:pPr>
    </w:p>
    <w:p w:rsidR="002A3035" w:rsidRDefault="002A3035" w:rsidP="002A3035">
      <w:pPr>
        <w:pStyle w:val="a3"/>
        <w:spacing w:before="0" w:after="0" w:line="560" w:lineRule="exact"/>
        <w:ind w:firstLineChars="200" w:firstLine="723"/>
        <w:jc w:val="both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关于组织开展省级科技企业孵化器复审和认定</w:t>
      </w:r>
    </w:p>
    <w:p w:rsidR="002A3035" w:rsidRDefault="002A3035" w:rsidP="002A3035">
      <w:pPr>
        <w:pStyle w:val="a3"/>
        <w:spacing w:before="0" w:after="0" w:line="560" w:lineRule="exac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交流会的通知</w:t>
      </w:r>
    </w:p>
    <w:p w:rsidR="002A3035" w:rsidRDefault="002A3035" w:rsidP="002A3035">
      <w:pPr>
        <w:autoSpaceDE w:val="0"/>
        <w:snapToGrid w:val="0"/>
        <w:spacing w:line="400" w:lineRule="exac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2A3035" w:rsidRDefault="002A3035" w:rsidP="002A3035">
      <w:pPr>
        <w:autoSpaceDE w:val="0"/>
        <w:snapToGrid w:val="0"/>
        <w:spacing w:line="336" w:lineRule="auto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各会员单位：</w:t>
      </w:r>
    </w:p>
    <w:p w:rsidR="002A3035" w:rsidRDefault="002A3035" w:rsidP="002A3035">
      <w:pPr>
        <w:autoSpaceDE w:val="0"/>
        <w:snapToGrid w:val="0"/>
        <w:spacing w:line="336" w:lineRule="auto"/>
        <w:ind w:firstLineChars="200" w:firstLine="560"/>
        <w:rPr>
          <w:rFonts w:ascii="仿宋" w:eastAsia="仿宋" w:hAnsi="仿宋" w:cs="Calibri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根据2022年度工作计划安排，协会将于近期组织省级科技企业孵化器复审的认定交流会，邀请主管部门负责人、行业专家对省级科技企业孵化器复审中存在的问题进行答疑辅导，对准备申报省级科技企业孵化器的单位进行政策辅导，</w:t>
      </w:r>
      <w:r>
        <w:rPr>
          <w:rFonts w:ascii="仿宋" w:eastAsia="仿宋" w:hAnsi="仿宋" w:cs="Calibri" w:hint="eastAsia"/>
          <w:sz w:val="28"/>
          <w:szCs w:val="28"/>
        </w:rPr>
        <w:t>服务会员单位的省级复审和省级申报工作。</w:t>
      </w:r>
    </w:p>
    <w:p w:rsidR="002A3035" w:rsidRDefault="002A3035" w:rsidP="002A3035">
      <w:pPr>
        <w:autoSpaceDE w:val="0"/>
        <w:snapToGrid w:val="0"/>
        <w:spacing w:line="336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具体内容通知如下：</w:t>
      </w:r>
    </w:p>
    <w:p w:rsidR="002A3035" w:rsidRDefault="002A3035" w:rsidP="002A3035">
      <w:pPr>
        <w:numPr>
          <w:ilvl w:val="0"/>
          <w:numId w:val="1"/>
        </w:numPr>
        <w:autoSpaceDE w:val="0"/>
        <w:snapToGrid w:val="0"/>
        <w:spacing w:line="336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辅导服务对象：纳入整改名单的会员单位，对复审有需求的省级科技企业孵化器，以及计划年内申报省级科技企业孵化器的会员单位。</w:t>
      </w:r>
    </w:p>
    <w:p w:rsidR="002A3035" w:rsidRDefault="002A3035" w:rsidP="002A3035">
      <w:pPr>
        <w:numPr>
          <w:ilvl w:val="0"/>
          <w:numId w:val="1"/>
        </w:numPr>
        <w:autoSpaceDE w:val="0"/>
        <w:snapToGrid w:val="0"/>
        <w:spacing w:line="336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请报名单位填报《辅导服务申请表》，并于2022年3月18日前报送至秘书处。</w:t>
      </w:r>
    </w:p>
    <w:p w:rsidR="002A3035" w:rsidRDefault="002A3035" w:rsidP="002A3035">
      <w:pPr>
        <w:numPr>
          <w:ilvl w:val="0"/>
          <w:numId w:val="1"/>
        </w:numPr>
        <w:autoSpaceDE w:val="0"/>
        <w:snapToGrid w:val="0"/>
        <w:spacing w:line="336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交流会具体时间、地点，另行通知。</w:t>
      </w:r>
    </w:p>
    <w:p w:rsidR="002A3035" w:rsidRDefault="002A3035" w:rsidP="002A3035">
      <w:pPr>
        <w:numPr>
          <w:ilvl w:val="0"/>
          <w:numId w:val="1"/>
        </w:numPr>
        <w:autoSpaceDE w:val="0"/>
        <w:snapToGrid w:val="0"/>
        <w:spacing w:line="336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协会秘书处联系人、电话、邮箱。</w:t>
      </w:r>
    </w:p>
    <w:p w:rsidR="002A3035" w:rsidRDefault="002A3035" w:rsidP="002A3035">
      <w:pPr>
        <w:autoSpaceDE w:val="0"/>
        <w:snapToGrid w:val="0"/>
        <w:spacing w:line="336" w:lineRule="auto"/>
        <w:ind w:firstLineChars="300" w:firstLine="84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_GB2312" w:hAnsi="仿宋_GB2312" w:cs="Calibri"/>
          <w:sz w:val="28"/>
          <w:szCs w:val="28"/>
        </w:rPr>
        <w:t>王丽平</w:t>
      </w:r>
      <w:r>
        <w:rPr>
          <w:rFonts w:ascii="仿宋" w:eastAsia="仿宋" w:hAnsi="仿宋" w:cs="Times New Roman" w:hint="eastAsia"/>
          <w:sz w:val="28"/>
          <w:szCs w:val="28"/>
        </w:rPr>
        <w:t xml:space="preserve">   13739258357     </w:t>
      </w:r>
      <w:hyperlink r:id="rId5" w:history="1">
        <w:r>
          <w:rPr>
            <w:rStyle w:val="15"/>
            <w:rFonts w:ascii="仿宋" w:eastAsia="仿宋" w:hAnsi="仿宋" w:hint="eastAsia"/>
            <w:sz w:val="28"/>
            <w:szCs w:val="28"/>
          </w:rPr>
          <w:t>1345580820@qq.com</w:t>
        </w:r>
      </w:hyperlink>
    </w:p>
    <w:p w:rsidR="002A3035" w:rsidRDefault="002A3035" w:rsidP="002A3035">
      <w:pPr>
        <w:autoSpaceDE w:val="0"/>
        <w:snapToGrid w:val="0"/>
        <w:spacing w:line="336" w:lineRule="auto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2A3035" w:rsidRDefault="002A3035" w:rsidP="002A3035">
      <w:pPr>
        <w:spacing w:line="360" w:lineRule="auto"/>
        <w:ind w:firstLineChars="1600" w:firstLine="4480"/>
        <w:jc w:val="righ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安徽省科技企业孵化器协会</w:t>
      </w:r>
    </w:p>
    <w:p w:rsidR="002A3035" w:rsidRDefault="002A3035" w:rsidP="002A3035">
      <w:pPr>
        <w:spacing w:line="360" w:lineRule="auto"/>
        <w:jc w:val="lef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                                        2022年 3月3日</w:t>
      </w:r>
    </w:p>
    <w:p w:rsidR="002A3035" w:rsidRDefault="002A3035" w:rsidP="002A3035">
      <w:pPr>
        <w:spacing w:line="360" w:lineRule="auto"/>
        <w:jc w:val="left"/>
        <w:rPr>
          <w:rFonts w:ascii="仿宋" w:eastAsia="仿宋" w:hAnsi="仿宋" w:hint="eastAsia"/>
          <w:b/>
          <w:bCs/>
          <w:sz w:val="30"/>
          <w:szCs w:val="30"/>
        </w:rPr>
      </w:pPr>
    </w:p>
    <w:p w:rsidR="002A3035" w:rsidRDefault="002A3035" w:rsidP="002A3035">
      <w:pPr>
        <w:spacing w:line="360" w:lineRule="auto"/>
        <w:jc w:val="left"/>
        <w:rPr>
          <w:rFonts w:ascii="仿宋" w:eastAsia="仿宋" w:hAnsi="仿宋" w:hint="eastAsia"/>
          <w:b/>
          <w:bCs/>
          <w:sz w:val="30"/>
          <w:szCs w:val="30"/>
        </w:rPr>
      </w:pPr>
    </w:p>
    <w:p w:rsidR="002A3035" w:rsidRDefault="002A3035" w:rsidP="002A3035">
      <w:pPr>
        <w:spacing w:line="360" w:lineRule="auto"/>
        <w:jc w:val="left"/>
        <w:rPr>
          <w:rFonts w:ascii="仿宋" w:eastAsia="仿宋" w:hAnsi="仿宋" w:hint="eastAsia"/>
          <w:b/>
          <w:bCs/>
          <w:sz w:val="30"/>
          <w:szCs w:val="30"/>
        </w:rPr>
      </w:pPr>
    </w:p>
    <w:p w:rsidR="002A3035" w:rsidRDefault="002A3035" w:rsidP="002A3035">
      <w:pPr>
        <w:spacing w:line="360" w:lineRule="auto"/>
        <w:jc w:val="left"/>
        <w:rPr>
          <w:rFonts w:ascii="仿宋" w:eastAsia="仿宋" w:hAnsi="仿宋" w:hint="eastAsia"/>
          <w:b/>
          <w:bCs/>
          <w:sz w:val="30"/>
          <w:szCs w:val="30"/>
        </w:rPr>
      </w:pPr>
    </w:p>
    <w:p w:rsidR="002A3035" w:rsidRDefault="002A3035" w:rsidP="002A3035">
      <w:pPr>
        <w:spacing w:line="360" w:lineRule="auto"/>
        <w:jc w:val="left"/>
        <w:rPr>
          <w:rFonts w:ascii="仿宋" w:eastAsia="仿宋" w:hAnsi="仿宋" w:hint="eastAsia"/>
          <w:b/>
          <w:bCs/>
          <w:sz w:val="30"/>
          <w:szCs w:val="30"/>
        </w:rPr>
      </w:pPr>
    </w:p>
    <w:p w:rsidR="002A3035" w:rsidRDefault="002A3035" w:rsidP="002A3035">
      <w:pPr>
        <w:spacing w:line="360" w:lineRule="auto"/>
        <w:jc w:val="left"/>
        <w:rPr>
          <w:rFonts w:ascii="仿宋" w:eastAsia="仿宋" w:hAnsi="仿宋" w:hint="eastAsia"/>
          <w:b/>
          <w:bCs/>
          <w:sz w:val="30"/>
          <w:szCs w:val="30"/>
        </w:rPr>
      </w:pPr>
    </w:p>
    <w:p w:rsidR="002A3035" w:rsidRDefault="002A3035" w:rsidP="002A3035">
      <w:pPr>
        <w:spacing w:line="360" w:lineRule="auto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附件：</w:t>
      </w:r>
    </w:p>
    <w:p w:rsidR="002A3035" w:rsidRDefault="002A3035" w:rsidP="002A3035">
      <w:pPr>
        <w:spacing w:line="360" w:lineRule="auto"/>
        <w:jc w:val="center"/>
        <w:rPr>
          <w:rFonts w:ascii="仿宋" w:eastAsia="仿宋" w:hAnsi="仿宋" w:cs="Times New Roman" w:hint="eastAsia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辅导服务申请表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5"/>
        <w:gridCol w:w="1071"/>
        <w:gridCol w:w="1604"/>
        <w:gridCol w:w="59"/>
        <w:gridCol w:w="816"/>
        <w:gridCol w:w="412"/>
        <w:gridCol w:w="500"/>
        <w:gridCol w:w="1013"/>
        <w:gridCol w:w="1355"/>
        <w:gridCol w:w="770"/>
        <w:gridCol w:w="139"/>
        <w:gridCol w:w="216"/>
        <w:gridCol w:w="1170"/>
      </w:tblGrid>
      <w:tr w:rsidR="002A3035" w:rsidTr="002A3035">
        <w:trPr>
          <w:trHeight w:val="510"/>
          <w:jc w:val="center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所在地区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A3035" w:rsidTr="002A3035">
        <w:trPr>
          <w:trHeight w:val="510"/>
          <w:jc w:val="center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6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A3035" w:rsidTr="002A3035">
        <w:trPr>
          <w:trHeight w:val="510"/>
          <w:jc w:val="center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单位负责人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A3035" w:rsidTr="002A3035">
        <w:trPr>
          <w:trHeight w:val="510"/>
          <w:jc w:val="center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A3035" w:rsidTr="002A3035">
        <w:trPr>
          <w:trHeight w:val="554"/>
          <w:jc w:val="center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园区发展现状</w:t>
            </w:r>
          </w:p>
        </w:tc>
      </w:tr>
      <w:tr w:rsidR="002A3035" w:rsidTr="002A3035">
        <w:trPr>
          <w:trHeight w:val="388"/>
          <w:jc w:val="center"/>
        </w:trPr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项目内容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发展现状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项目内容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发展现状</w:t>
            </w:r>
          </w:p>
        </w:tc>
      </w:tr>
      <w:tr w:rsidR="002A3035" w:rsidTr="002A3035">
        <w:trPr>
          <w:trHeight w:val="813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注册运营时间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获得投融资的在孵企业数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A3035" w:rsidTr="002A3035">
        <w:trPr>
          <w:trHeight w:val="813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可支配孵化场地面积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专职孵化服务人员占总人数比例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A3035" w:rsidTr="002A3035">
        <w:trPr>
          <w:trHeight w:val="813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在孵企业使用面积（含公共服务面积）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在孵企业已申请专利的企业数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A3035" w:rsidTr="002A3035">
        <w:trPr>
          <w:trHeight w:val="813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在孵企业数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拥有有效知识产权的企业数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A3035" w:rsidTr="002A3035">
        <w:trPr>
          <w:trHeight w:val="813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孵化资金总额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毕业企业累计数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A3035" w:rsidTr="002A3035">
        <w:trPr>
          <w:trHeight w:val="813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孵化资金使用案例数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035" w:rsidRDefault="002A303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A3035" w:rsidTr="002A3035">
        <w:trPr>
          <w:trHeight w:val="2237"/>
          <w:jc w:val="center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                     单位名称：</w:t>
            </w:r>
          </w:p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</w:p>
          <w:p w:rsidR="002A3035" w:rsidRDefault="002A30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                        签章</w:t>
            </w:r>
          </w:p>
        </w:tc>
      </w:tr>
    </w:tbl>
    <w:p w:rsidR="002A3035" w:rsidRDefault="002A3035" w:rsidP="002A3035">
      <w:pPr>
        <w:spacing w:line="360" w:lineRule="auto"/>
        <w:jc w:val="center"/>
        <w:rPr>
          <w:rFonts w:ascii="仿宋" w:eastAsia="仿宋" w:hAnsi="仿宋" w:cs="Times New Roman" w:hint="eastAsia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 xml:space="preserve"> </w:t>
      </w:r>
    </w:p>
    <w:p w:rsidR="000C0E8E" w:rsidRDefault="000C0E8E"/>
    <w:sectPr w:rsidR="000C0E8E" w:rsidSect="000C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9C6"/>
    <w:multiLevelType w:val="multilevel"/>
    <w:tmpl w:val="E19EEF36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035"/>
    <w:rsid w:val="000C0E8E"/>
    <w:rsid w:val="002A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35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2A3035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2A3035"/>
    <w:rPr>
      <w:rFonts w:ascii="Cambria" w:eastAsia="宋体" w:hAnsi="Cambria" w:cs="Times New Roman"/>
      <w:b/>
      <w:bCs/>
      <w:sz w:val="32"/>
      <w:szCs w:val="32"/>
    </w:rPr>
  </w:style>
  <w:style w:type="character" w:customStyle="1" w:styleId="15">
    <w:name w:val="15"/>
    <w:basedOn w:val="a0"/>
    <w:rsid w:val="002A303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4558082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2022-03-03T08:25:00Z</dcterms:created>
  <dcterms:modified xsi:type="dcterms:W3CDTF">2022-03-03T08:25:00Z</dcterms:modified>
</cp:coreProperties>
</file>